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 w:line="360" w:lineRule="auto"/>
        <w:jc w:val="center"/>
      </w:pPr>
      <w:r>
        <w:rPr>
          <w:rFonts w:ascii="Times New Roman" w:cs="Times New Roman" w:eastAsia="Times New Roman" w:hAnsi="Times New Roman"/>
          <w:b/>
          <w:bCs/>
          <w:color w:val="000000"/>
          <w:sz w:val="26"/>
          <w:szCs w:val="26"/>
        </w:rPr>
        <w:t xml:space="preserve">HƯỚNG DẪN VIẾT TỔNG QUAN NGHIÊN CỨU</w:t>
      </w:r>
    </w:p>
    <w:p>
      <w:pPr>
        <w:spacing w:after="240" w:before="0" w:line="360" w:lineRule="auto"/>
        <w:jc w:val="right"/>
      </w:pPr>
      <w:r>
        <w:rPr>
          <w:rFonts w:ascii="Times New Roman" w:cs="Times New Roman" w:eastAsia="Times New Roman" w:hAnsi="Times New Roman"/>
          <w:i/>
          <w:iCs/>
          <w:color w:val="000000"/>
          <w:sz w:val="26"/>
          <w:szCs w:val="26"/>
        </w:rPr>
        <w:t xml:space="preserve">Thạch Thị Hoàng Yến</w:t>
      </w:r>
    </w:p>
    <w:p>
      <w:pPr>
        <w:spacing w:after="120" w:before="120" w:line="360" w:lineRule="auto"/>
        <w:jc w:val="left"/>
      </w:pPr>
      <w:r>
        <w:rPr>
          <w:rFonts w:ascii="Times New Roman" w:cs="Times New Roman" w:eastAsia="Times New Roman" w:hAnsi="Times New Roman"/>
          <w:b/>
          <w:bCs/>
          <w:i w:val="false"/>
          <w:iCs w:val="false"/>
          <w:color w:val="000000"/>
          <w:sz w:val="26"/>
          <w:szCs w:val="26"/>
        </w:rPr>
        <w:t xml:space="preserve">1.1. Trả lời cho 4 nhóm câu hỏi:</w:t>
      </w:r>
    </w:p>
    <w:p>
      <w:pPr>
        <w:spacing w:after="120" w:before="120" w:line="360" w:lineRule="auto"/>
        <w:jc w:val="left"/>
      </w:pPr>
      <w:r>
        <w:rPr>
          <w:rFonts w:ascii="Times New Roman" w:cs="Times New Roman" w:eastAsia="Times New Roman" w:hAnsi="Times New Roman"/>
          <w:b/>
          <w:bCs/>
          <w:i w:val="false"/>
          <w:iCs w:val="false"/>
          <w:color w:val="000000"/>
          <w:sz w:val="26"/>
          <w:szCs w:val="26"/>
        </w:rPr>
        <w:t xml:space="preserve">1. Nhóm 1:</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 Tài liệu nào liên quan đến khái niệm chính?</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 Các trường phái tự xưng trả lời cho câu hỏi nghiên cứu gì?</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 Ai là tác giả quan trọng nhất mỗi trường phái và ảnh hưởng như thế nào?</w:t>
      </w:r>
    </w:p>
    <w:p>
      <w:pPr>
        <w:spacing w:after="120" w:before="120" w:line="360" w:lineRule="auto"/>
        <w:jc w:val="left"/>
      </w:pPr>
      <w:r>
        <w:rPr>
          <w:rFonts w:ascii="Times New Roman" w:cs="Times New Roman" w:eastAsia="Times New Roman" w:hAnsi="Times New Roman"/>
          <w:b/>
          <w:bCs/>
          <w:color w:val="000000"/>
          <w:sz w:val="26"/>
          <w:szCs w:val="26"/>
        </w:rPr>
        <w:t xml:space="preserve">2. </w:t>
      </w:r>
      <w:r>
        <w:rPr>
          <w:rFonts w:ascii="Times New Roman" w:cs="Times New Roman" w:eastAsia="Times New Roman" w:hAnsi="Times New Roman"/>
          <w:b/>
          <w:bCs/>
          <w:color w:val="000000"/>
          <w:sz w:val="26"/>
          <w:szCs w:val="26"/>
        </w:rPr>
        <w:t xml:space="preserve">Nhóm 2</w:t>
      </w:r>
      <w:r>
        <w:rPr>
          <w:rFonts w:ascii="Times New Roman" w:cs="Times New Roman" w:eastAsia="Times New Roman" w:hAnsi="Times New Roman"/>
          <w:b w:val="false"/>
          <w:bCs w:val="false"/>
          <w:color w:val="000000"/>
          <w:sz w:val="26"/>
          <w:szCs w:val="26"/>
        </w:rPr>
        <w:t xml:space="preserve">: Mỗi nhóm tài liệu trả lời câu hỏi nghiên cứu như thế nào? (Dán nhãn cho mỗi nhóm tài liệu)</w:t>
      </w:r>
    </w:p>
    <w:p>
      <w:pPr>
        <w:spacing w:after="120" w:before="120" w:line="360" w:lineRule="auto"/>
        <w:jc w:val="left"/>
      </w:pPr>
      <w:r>
        <w:rPr>
          <w:rFonts w:ascii="Times New Roman" w:cs="Times New Roman" w:eastAsia="Times New Roman" w:hAnsi="Times New Roman"/>
          <w:b/>
          <w:bCs/>
          <w:i w:val="false"/>
          <w:iCs w:val="false"/>
          <w:color w:val="000000"/>
          <w:sz w:val="26"/>
          <w:szCs w:val="26"/>
        </w:rPr>
        <w:t xml:space="preserve">3. Nhóm 3:</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 Điểm mạnh trong trả lời của từng nhóm là gì?</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 Điểm yếu trong trả lời của từng nhóm là gì?</w:t>
      </w:r>
    </w:p>
    <w:p>
      <w:pPr>
        <w:spacing w:after="120" w:before="120" w:line="360" w:lineRule="auto"/>
        <w:jc w:val="left"/>
      </w:pPr>
      <w:r>
        <w:rPr>
          <w:rFonts w:ascii="Times New Roman" w:cs="Times New Roman" w:eastAsia="Times New Roman" w:hAnsi="Times New Roman"/>
          <w:b/>
          <w:bCs/>
          <w:i w:val="false"/>
          <w:iCs w:val="false"/>
          <w:color w:val="000000"/>
          <w:sz w:val="26"/>
          <w:szCs w:val="26"/>
        </w:rPr>
        <w:t xml:space="preserve">4. Nhóm 4:</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 Lập luận của trường phái nào tốt nhất cho mục đích nghiên cứu của bạn? Tại sao?</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 Bạn muốn theo đuổi trường phái nào? Tại sao?</w:t>
      </w:r>
    </w:p>
    <w:p>
      <w:pPr>
        <w:spacing w:after="120" w:before="120" w:line="360" w:lineRule="auto"/>
        <w:jc w:val="left"/>
      </w:pPr>
      <w:r>
        <w:rPr>
          <w:rFonts w:ascii="Times New Roman" w:cs="Times New Roman" w:eastAsia="Times New Roman" w:hAnsi="Times New Roman"/>
          <w:b/>
          <w:bCs/>
          <w:i w:val="false"/>
          <w:iCs w:val="false"/>
          <w:color w:val="000000"/>
          <w:sz w:val="26"/>
          <w:szCs w:val="26"/>
          <w:u w:val="single"/>
        </w:rPr>
        <w:t xml:space="preserve">Lưu ý:</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 Tài liệu sơ cấp: Mang giá trị lịch sử</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 Tài liệu thứ cấp: Nên sử dụng các tài liệu trong phạm vi 5 năm tiến hành nghiên cứu</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 KHÔNG NÊN chia tài liệu Trong nước – Nước ngoài (Lý do: Không nên tách Việt Nam khác biệt với các chuẩn mực thế giới)</w:t>
      </w:r>
    </w:p>
    <w:p>
      <w:pPr>
        <w:spacing w:after="120" w:before="120" w:line="360" w:lineRule="auto"/>
        <w:jc w:val="left"/>
      </w:pPr>
      <w:r>
        <w:rPr>
          <w:rFonts w:ascii="Times New Roman" w:cs="Times New Roman" w:eastAsia="Times New Roman" w:hAnsi="Times New Roman"/>
          <w:b/>
          <w:bCs/>
          <w:i w:val="false"/>
          <w:iCs w:val="false"/>
          <w:color w:val="000000"/>
          <w:sz w:val="26"/>
          <w:szCs w:val="26"/>
        </w:rPr>
        <w:t xml:space="preserve">1.2. Quy trình thực hiện Tổng quan nghiên cứu</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1300"/>
        <w:gridCol w:w="8500"/>
      </w:tblGrid>
      <w:tr>
        <w:tc>
          <w:tcPr>
            <w:tcW w:type="dxa" w:w="1300"/>
            <w:tcBorders>
              <w:top w:val="single" w:color="000000" w:sz="4"/>
              <w:left w:val="single" w:color="000000" w:sz="4"/>
              <w:bottom w:val="single" w:color="000000" w:sz="4"/>
              <w:right w:val="single" w:color="000000" w:sz="4"/>
            </w:tcBorders>
            <w:vAlign w:val="center"/>
          </w:tcPr>
          <w:p>
            <w:pPr>
              <w:spacing w:after="40" w:before="40" w:line="360" w:lineRule="auto"/>
              <w:jc w:val="center"/>
            </w:pPr>
            <w:r>
              <w:rPr>
                <w:rFonts w:ascii="Times New Roman" w:cs="Times New Roman" w:eastAsia="Times New Roman" w:hAnsi="Times New Roman"/>
                <w:b w:val="false"/>
                <w:bCs w:val="false"/>
                <w:color w:val="000000"/>
                <w:sz w:val="26"/>
                <w:szCs w:val="26"/>
              </w:rPr>
              <w:t xml:space="preserve">Chuẩn bị</w:t>
            </w:r>
          </w:p>
        </w:tc>
        <w:tc>
          <w:tcPr>
            <w:tcW w:type="dxa" w:w="85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 Câu hỏi nghiên cứu</w:t>
            </w:r>
          </w:p>
          <w:p>
            <w:pPr>
              <w:spacing w:after="40" w:before="40" w:line="360" w:lineRule="auto"/>
              <w:jc w:val="left"/>
            </w:pPr>
            <w:r>
              <w:rPr>
                <w:rFonts w:ascii="Times New Roman" w:cs="Times New Roman" w:eastAsia="Times New Roman" w:hAnsi="Times New Roman"/>
                <w:b w:val="false"/>
                <w:bCs w:val="false"/>
                <w:color w:val="000000"/>
                <w:sz w:val="26"/>
                <w:szCs w:val="26"/>
              </w:rPr>
              <w:t xml:space="preserve">- Danh mục tài liệu tham khảo</w:t>
            </w:r>
          </w:p>
        </w:tc>
      </w:tr>
      <w:tr>
        <w:tc>
          <w:tcPr>
            <w:tcW w:type="dxa" w:w="1300"/>
            <w:tcBorders>
              <w:top w:val="single" w:color="000000" w:sz="4"/>
              <w:left w:val="single" w:color="000000" w:sz="4"/>
              <w:bottom w:val="single" w:color="000000" w:sz="4"/>
              <w:right w:val="single" w:color="000000" w:sz="4"/>
            </w:tcBorders>
            <w:vAlign w:val="center"/>
          </w:tcPr>
          <w:p>
            <w:pPr>
              <w:spacing w:after="40" w:before="40" w:line="360" w:lineRule="auto"/>
              <w:jc w:val="center"/>
            </w:pPr>
            <w:r>
              <w:rPr>
                <w:rFonts w:ascii="Times New Roman" w:cs="Times New Roman" w:eastAsia="Times New Roman" w:hAnsi="Times New Roman"/>
                <w:b w:val="false"/>
                <w:bCs w:val="false"/>
                <w:color w:val="000000"/>
                <w:sz w:val="26"/>
                <w:szCs w:val="26"/>
              </w:rPr>
              <w:t xml:space="preserve">1</w:t>
            </w:r>
          </w:p>
        </w:tc>
        <w:tc>
          <w:tcPr>
            <w:tcW w:type="dxa" w:w="85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 Xem xét có bao nhiêu nhóm tài liệu</w:t>
            </w:r>
          </w:p>
          <w:p>
            <w:pPr>
              <w:spacing w:after="40" w:before="40" w:line="360" w:lineRule="auto"/>
              <w:jc w:val="left"/>
            </w:pPr>
            <w:r>
              <w:rPr>
                <w:rFonts w:ascii="Times New Roman" w:cs="Times New Roman" w:eastAsia="Times New Roman" w:hAnsi="Times New Roman"/>
                <w:b w:val="false"/>
                <w:bCs w:val="false"/>
                <w:color w:val="000000"/>
                <w:sz w:val="26"/>
                <w:szCs w:val="26"/>
              </w:rPr>
              <w:t xml:space="preserve">- Đặt tiêu đề cho các nhóm tài liệu (nhằm trả lời câu hỏi nghiên cứu)</w:t>
            </w:r>
          </w:p>
        </w:tc>
      </w:tr>
      <w:tr>
        <w:tc>
          <w:tcPr>
            <w:tcW w:type="dxa" w:w="1300"/>
            <w:tcBorders>
              <w:top w:val="single" w:color="000000" w:sz="4"/>
              <w:left w:val="single" w:color="000000" w:sz="4"/>
              <w:bottom w:val="single" w:color="000000" w:sz="4"/>
              <w:right w:val="single" w:color="000000" w:sz="4"/>
            </w:tcBorders>
            <w:vAlign w:val="center"/>
          </w:tcPr>
          <w:p>
            <w:pPr>
              <w:spacing w:after="40" w:before="40" w:line="360" w:lineRule="auto"/>
              <w:jc w:val="center"/>
            </w:pPr>
            <w:r>
              <w:rPr>
                <w:rFonts w:ascii="Times New Roman" w:cs="Times New Roman" w:eastAsia="Times New Roman" w:hAnsi="Times New Roman"/>
                <w:b w:val="false"/>
                <w:bCs w:val="false"/>
                <w:color w:val="000000"/>
                <w:sz w:val="26"/>
                <w:szCs w:val="26"/>
              </w:rPr>
              <w:t xml:space="preserve">2</w:t>
            </w:r>
          </w:p>
        </w:tc>
        <w:tc>
          <w:tcPr>
            <w:tcW w:type="dxa" w:w="85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Tạo đề cương cho từng tiêu đề gồm: Giới thiệu, trình bày, phân tích từng trường tài liệu, kết luận.</w:t>
            </w:r>
          </w:p>
        </w:tc>
      </w:tr>
      <w:tr>
        <w:tc>
          <w:tcPr>
            <w:tcW w:type="dxa" w:w="1300"/>
            <w:tcBorders>
              <w:top w:val="single" w:color="000000" w:sz="4"/>
              <w:left w:val="single" w:color="000000" w:sz="4"/>
              <w:bottom w:val="single" w:color="000000" w:sz="4"/>
              <w:right w:val="single" w:color="000000" w:sz="4"/>
            </w:tcBorders>
            <w:vAlign w:val="center"/>
          </w:tcPr>
          <w:p>
            <w:pPr>
              <w:spacing w:after="40" w:before="40" w:line="360" w:lineRule="auto"/>
              <w:jc w:val="center"/>
            </w:pPr>
            <w:r>
              <w:rPr>
                <w:rFonts w:ascii="Times New Roman" w:cs="Times New Roman" w:eastAsia="Times New Roman" w:hAnsi="Times New Roman"/>
                <w:b w:val="false"/>
                <w:bCs w:val="false"/>
                <w:color w:val="000000"/>
                <w:sz w:val="26"/>
                <w:szCs w:val="26"/>
              </w:rPr>
              <w:t xml:space="preserve">3</w:t>
            </w:r>
          </w:p>
        </w:tc>
        <w:tc>
          <w:tcPr>
            <w:tcW w:type="dxa" w:w="85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 Bắt đầu viết phần giải thích với trường tài liệu theo hướng thuận lợi nhất</w:t>
            </w:r>
          </w:p>
          <w:p>
            <w:pPr>
              <w:spacing w:after="40" w:before="40" w:line="360" w:lineRule="auto"/>
              <w:jc w:val="left"/>
            </w:pPr>
            <w:r>
              <w:rPr>
                <w:rFonts w:ascii="Times New Roman" w:cs="Times New Roman" w:eastAsia="Times New Roman" w:hAnsi="Times New Roman"/>
                <w:b w:val="false"/>
                <w:bCs w:val="false"/>
                <w:color w:val="000000"/>
                <w:sz w:val="26"/>
                <w:szCs w:val="26"/>
              </w:rPr>
              <w:t xml:space="preserve">- Tiếp tục cân nhắc tiêu đề cho các nhóm tài liệu</w:t>
            </w:r>
          </w:p>
          <w:p>
            <w:pPr>
              <w:spacing w:after="40" w:before="40" w:line="360" w:lineRule="auto"/>
              <w:jc w:val="left"/>
            </w:pPr>
            <w:r>
              <w:rPr>
                <w:rFonts w:ascii="Times New Roman" w:cs="Times New Roman" w:eastAsia="Times New Roman" w:hAnsi="Times New Roman"/>
                <w:b w:val="false"/>
                <w:bCs w:val="false"/>
                <w:color w:val="000000"/>
                <w:sz w:val="26"/>
                <w:szCs w:val="26"/>
              </w:rPr>
              <w:t xml:space="preserve">- Logic sắp xếp trường tài liệu theo từng người.</w:t>
            </w:r>
          </w:p>
        </w:tc>
      </w:tr>
      <w:tr>
        <w:tc>
          <w:tcPr>
            <w:tcW w:type="dxa" w:w="1300"/>
            <w:tcBorders>
              <w:top w:val="single" w:color="000000" w:sz="4"/>
              <w:left w:val="single" w:color="000000" w:sz="4"/>
              <w:bottom w:val="single" w:color="000000" w:sz="4"/>
              <w:right w:val="single" w:color="000000" w:sz="4"/>
            </w:tcBorders>
            <w:vAlign w:val="center"/>
          </w:tcPr>
          <w:p>
            <w:pPr>
              <w:spacing w:after="40" w:before="40" w:line="360" w:lineRule="auto"/>
              <w:jc w:val="center"/>
            </w:pPr>
            <w:r>
              <w:rPr>
                <w:rFonts w:ascii="Times New Roman" w:cs="Times New Roman" w:eastAsia="Times New Roman" w:hAnsi="Times New Roman"/>
                <w:b w:val="false"/>
                <w:bCs w:val="false"/>
                <w:color w:val="000000"/>
                <w:sz w:val="26"/>
                <w:szCs w:val="26"/>
              </w:rPr>
              <w:t xml:space="preserve">4</w:t>
            </w:r>
          </w:p>
        </w:tc>
        <w:tc>
          <w:tcPr>
            <w:tcW w:type="dxa" w:w="85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 Nếu thiếu đa dạng trong câu trả lời =&gt; Xem lại Thư mục tài liệu</w:t>
            </w:r>
          </w:p>
          <w:p>
            <w:pPr>
              <w:spacing w:after="40" w:before="40" w:line="360" w:lineRule="auto"/>
              <w:jc w:val="left"/>
            </w:pPr>
            <w:r>
              <w:rPr>
                <w:rFonts w:ascii="Times New Roman" w:cs="Times New Roman" w:eastAsia="Times New Roman" w:hAnsi="Times New Roman"/>
                <w:b w:val="false"/>
                <w:bCs w:val="false"/>
                <w:color w:val="000000"/>
                <w:sz w:val="26"/>
                <w:szCs w:val="26"/>
              </w:rPr>
              <w:t xml:space="preserve">- Cần ít nhất 03 tiêu đề nhóm tài liệu cho câu hỏi nghiên cứu</w:t>
            </w:r>
          </w:p>
        </w:tc>
      </w:tr>
      <w:tr>
        <w:tc>
          <w:tcPr>
            <w:tcW w:type="dxa" w:w="1300"/>
            <w:tcBorders>
              <w:top w:val="single" w:color="000000" w:sz="4"/>
              <w:left w:val="single" w:color="000000" w:sz="4"/>
              <w:bottom w:val="single" w:color="000000" w:sz="4"/>
              <w:right w:val="single" w:color="000000" w:sz="4"/>
            </w:tcBorders>
            <w:vAlign w:val="center"/>
          </w:tcPr>
          <w:p>
            <w:pPr>
              <w:spacing w:after="40" w:before="40" w:line="360" w:lineRule="auto"/>
              <w:jc w:val="center"/>
            </w:pPr>
            <w:r>
              <w:rPr>
                <w:rFonts w:ascii="Times New Roman" w:cs="Times New Roman" w:eastAsia="Times New Roman" w:hAnsi="Times New Roman"/>
                <w:b w:val="false"/>
                <w:bCs w:val="false"/>
                <w:color w:val="000000"/>
                <w:sz w:val="26"/>
                <w:szCs w:val="26"/>
              </w:rPr>
              <w:t xml:space="preserve">5</w:t>
            </w:r>
          </w:p>
        </w:tc>
        <w:tc>
          <w:tcPr>
            <w:tcW w:type="dxa" w:w="85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 Viết đánh giá về điểm mạnh và điểm yếu của các trường phái</w:t>
            </w:r>
          </w:p>
          <w:p>
            <w:pPr>
              <w:spacing w:after="40" w:before="40" w:line="360" w:lineRule="auto"/>
              <w:jc w:val="left"/>
            </w:pPr>
            <w:r>
              <w:rPr>
                <w:rFonts w:ascii="Times New Roman" w:cs="Times New Roman" w:eastAsia="Times New Roman" w:hAnsi="Times New Roman"/>
                <w:b w:val="false"/>
                <w:bCs w:val="false"/>
                <w:color w:val="000000"/>
                <w:sz w:val="26"/>
                <w:szCs w:val="26"/>
              </w:rPr>
              <w:t xml:space="preserve">- Chọn cho mình trường phái với lý do rõ ràng</w:t>
            </w:r>
          </w:p>
        </w:tc>
      </w:tr>
      <w:tr>
        <w:tc>
          <w:tcPr>
            <w:tcW w:type="dxa" w:w="1300"/>
            <w:tcBorders>
              <w:top w:val="single" w:color="000000" w:sz="4"/>
              <w:left w:val="single" w:color="000000" w:sz="4"/>
              <w:bottom w:val="single" w:color="000000" w:sz="4"/>
              <w:right w:val="single" w:color="000000" w:sz="4"/>
            </w:tcBorders>
            <w:vAlign w:val="center"/>
          </w:tcPr>
          <w:p>
            <w:pPr>
              <w:spacing w:after="40" w:before="40" w:line="360" w:lineRule="auto"/>
              <w:jc w:val="center"/>
            </w:pPr>
            <w:r>
              <w:rPr>
                <w:rFonts w:ascii="Times New Roman" w:cs="Times New Roman" w:eastAsia="Times New Roman" w:hAnsi="Times New Roman"/>
                <w:b w:val="false"/>
                <w:bCs w:val="false"/>
                <w:color w:val="000000"/>
                <w:sz w:val="26"/>
                <w:szCs w:val="26"/>
              </w:rPr>
              <w:t xml:space="preserve">6</w:t>
            </w:r>
          </w:p>
        </w:tc>
        <w:tc>
          <w:tcPr>
            <w:tcW w:type="dxa" w:w="85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Nếu chưa viết giới thiệu thì làm lúc này</w:t>
            </w:r>
          </w:p>
        </w:tc>
      </w:tr>
      <w:tr>
        <w:tc>
          <w:tcPr>
            <w:tcW w:type="dxa" w:w="1300"/>
            <w:tcBorders>
              <w:top w:val="single" w:color="000000" w:sz="4"/>
              <w:left w:val="single" w:color="000000" w:sz="4"/>
              <w:bottom w:val="single" w:color="000000" w:sz="4"/>
              <w:right w:val="single" w:color="000000" w:sz="4"/>
            </w:tcBorders>
            <w:vAlign w:val="center"/>
          </w:tcPr>
          <w:p>
            <w:pPr>
              <w:spacing w:after="40" w:before="40" w:line="360" w:lineRule="auto"/>
              <w:jc w:val="center"/>
            </w:pPr>
            <w:r>
              <w:rPr>
                <w:rFonts w:ascii="Times New Roman" w:cs="Times New Roman" w:eastAsia="Times New Roman" w:hAnsi="Times New Roman"/>
                <w:b w:val="false"/>
                <w:bCs w:val="false"/>
                <w:color w:val="000000"/>
                <w:sz w:val="26"/>
                <w:szCs w:val="26"/>
              </w:rPr>
              <w:t xml:space="preserve">7</w:t>
            </w:r>
          </w:p>
        </w:tc>
        <w:tc>
          <w:tcPr>
            <w:tcW w:type="dxa" w:w="85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Viết kết luận.</w:t>
            </w:r>
          </w:p>
        </w:tc>
      </w:tr>
      <w:tr>
        <w:tc>
          <w:tcPr>
            <w:tcW w:type="dxa" w:w="1300"/>
            <w:tcBorders>
              <w:top w:val="single" w:color="000000" w:sz="4"/>
              <w:left w:val="single" w:color="000000" w:sz="4"/>
              <w:bottom w:val="single" w:color="000000" w:sz="4"/>
              <w:right w:val="single" w:color="000000" w:sz="4"/>
            </w:tcBorders>
            <w:vAlign w:val="center"/>
          </w:tcPr>
          <w:p>
            <w:pPr>
              <w:spacing w:after="40" w:before="40" w:line="360" w:lineRule="auto"/>
              <w:jc w:val="center"/>
            </w:pPr>
            <w:r>
              <w:rPr>
                <w:rFonts w:ascii="Times New Roman" w:cs="Times New Roman" w:eastAsia="Times New Roman" w:hAnsi="Times New Roman"/>
                <w:b w:val="false"/>
                <w:bCs w:val="false"/>
                <w:color w:val="000000"/>
                <w:sz w:val="26"/>
                <w:szCs w:val="26"/>
              </w:rPr>
              <w:t xml:space="preserve">8</w:t>
            </w:r>
          </w:p>
        </w:tc>
        <w:tc>
          <w:tcPr>
            <w:tcW w:type="dxa" w:w="85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Đọc lại toàn bộ các nhóm tiêu đề xem đủ như đề cương chưa</w:t>
            </w:r>
          </w:p>
        </w:tc>
      </w:tr>
      <w:tr>
        <w:tc>
          <w:tcPr>
            <w:tcW w:type="dxa" w:w="1300"/>
            <w:tcBorders>
              <w:top w:val="single" w:color="000000" w:sz="4"/>
              <w:left w:val="single" w:color="000000" w:sz="4"/>
              <w:bottom w:val="single" w:color="000000" w:sz="4"/>
              <w:right w:val="single" w:color="000000" w:sz="4"/>
            </w:tcBorders>
            <w:vAlign w:val="center"/>
          </w:tcPr>
          <w:p>
            <w:pPr>
              <w:spacing w:after="40" w:before="40" w:line="360" w:lineRule="auto"/>
              <w:jc w:val="center"/>
            </w:pPr>
            <w:r>
              <w:rPr>
                <w:rFonts w:ascii="Times New Roman" w:cs="Times New Roman" w:eastAsia="Times New Roman" w:hAnsi="Times New Roman"/>
                <w:b w:val="false"/>
                <w:bCs w:val="false"/>
                <w:color w:val="000000"/>
                <w:sz w:val="26"/>
                <w:szCs w:val="26"/>
              </w:rPr>
              <w:t xml:space="preserve">9</w:t>
            </w:r>
          </w:p>
        </w:tc>
        <w:tc>
          <w:tcPr>
            <w:tcW w:type="dxa" w:w="85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 Liệt kê ít nhất 03 câu hỏi quan trọng nhất cho câu hỏi nghiên cứu</w:t>
            </w:r>
          </w:p>
          <w:p>
            <w:pPr>
              <w:spacing w:after="40" w:before="40" w:line="360" w:lineRule="auto"/>
              <w:jc w:val="left"/>
            </w:pPr>
            <w:r>
              <w:rPr>
                <w:rFonts w:ascii="Times New Roman" w:cs="Times New Roman" w:eastAsia="Times New Roman" w:hAnsi="Times New Roman"/>
                <w:b w:val="false"/>
                <w:bCs w:val="false"/>
                <w:color w:val="000000"/>
                <w:sz w:val="26"/>
                <w:szCs w:val="26"/>
              </w:rPr>
              <w:t xml:space="preserve">- Nếu rõ bạn thích câu trả lời nào hơn và vì sao?</w:t>
            </w:r>
          </w:p>
        </w:tc>
      </w:tr>
    </w:tbl>
    <w:p>
      <w:pPr>
        <w:spacing w:after="0" w:before="120"/>
      </w:pPr>
    </w:p>
    <w:p>
      <w:pPr>
        <w:spacing w:after="120" w:before="120" w:line="360" w:lineRule="auto"/>
        <w:jc w:val="left"/>
      </w:pPr>
      <w:r>
        <w:rPr>
          <w:rFonts w:ascii="Times New Roman" w:cs="Times New Roman" w:eastAsia="Times New Roman" w:hAnsi="Times New Roman"/>
          <w:b/>
          <w:bCs/>
          <w:i w:val="false"/>
          <w:iCs w:val="false"/>
          <w:color w:val="000000"/>
          <w:sz w:val="26"/>
          <w:szCs w:val="26"/>
        </w:rPr>
        <w:t xml:space="preserve">1.3. Lưu ý khi viết Tổng quan nghiên cứu</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3200"/>
        <w:gridCol w:w="6600"/>
      </w:tblGrid>
      <w:tr>
        <w:tc>
          <w:tcPr>
            <w:tcW w:type="dxa" w:w="32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Sử dụng các tiêu đề để phân, chia các phần.</w:t>
            </w:r>
          </w:p>
        </w:tc>
        <w:tc>
          <w:tcPr>
            <w:tcW w:type="dxa" w:w="66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 Vì dễ viết, dễ đọc và dễ hiểu hơn</w:t>
            </w:r>
          </w:p>
          <w:p>
            <w:pPr>
              <w:spacing w:after="40" w:before="40" w:line="360" w:lineRule="auto"/>
              <w:jc w:val="left"/>
            </w:pPr>
            <w:r>
              <w:rPr>
                <w:rFonts w:ascii="Times New Roman" w:cs="Times New Roman" w:eastAsia="Times New Roman" w:hAnsi="Times New Roman"/>
                <w:b w:val="false"/>
                <w:bCs w:val="false"/>
                <w:color w:val="000000"/>
                <w:sz w:val="26"/>
                <w:szCs w:val="26"/>
              </w:rPr>
              <w:t xml:space="preserve">- Các tiêu đề xoay quanh các cách tiếp cận khác nhau nhằm trả lời câu hỏi nghiên cứu</w:t>
            </w:r>
          </w:p>
        </w:tc>
      </w:tr>
      <w:tr>
        <w:tc>
          <w:tcPr>
            <w:tcW w:type="dxa" w:w="32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Sau tiêu đề, đưa ra giới thiệu, giải thích theo thứ tự</w:t>
            </w:r>
          </w:p>
        </w:tc>
        <w:tc>
          <w:tcPr>
            <w:tcW w:type="dxa" w:w="6600"/>
            <w:tcBorders>
              <w:top w:val="single" w:color="000000" w:sz="4"/>
              <w:left w:val="single" w:color="000000" w:sz="4"/>
              <w:bottom w:val="single" w:color="000000" w:sz="4"/>
              <w:right w:val="single" w:color="000000" w:sz="4"/>
            </w:tcBorders>
            <w:vAlign w:val="center"/>
          </w:tcPr>
          <w:p>
            <w:pPr>
              <w:spacing w:after="40" w:before="40" w:line="360" w:lineRule="auto"/>
              <w:jc w:val="left"/>
            </w:pPr>
            <w:r>
              <w:rPr>
                <w:rFonts w:ascii="Times New Roman" w:cs="Times New Roman" w:eastAsia="Times New Roman" w:hAnsi="Times New Roman"/>
                <w:b w:val="false"/>
                <w:bCs w:val="false"/>
                <w:color w:val="000000"/>
                <w:sz w:val="26"/>
                <w:szCs w:val="26"/>
              </w:rPr>
              <w:t xml:space="preserve">1. Đang có cuộc tranh luận mang tính học thuật về câu hỏi nghiên cứu, và có khoảng X trường phái.</w:t>
            </w:r>
          </w:p>
          <w:p>
            <w:pPr>
              <w:spacing w:after="40" w:before="40" w:line="360" w:lineRule="auto"/>
              <w:jc w:val="left"/>
            </w:pPr>
            <w:r>
              <w:rPr>
                <w:rFonts w:ascii="Times New Roman" w:cs="Times New Roman" w:eastAsia="Times New Roman" w:hAnsi="Times New Roman"/>
                <w:b w:val="false"/>
                <w:bCs w:val="false"/>
                <w:color w:val="000000"/>
                <w:sz w:val="26"/>
                <w:szCs w:val="26"/>
              </w:rPr>
              <w:t xml:space="preserve">2. Mỗi trường phái đưa ra câu trả lời cụ thể như thế nào.</w:t>
            </w:r>
          </w:p>
          <w:p>
            <w:pPr>
              <w:spacing w:after="40" w:before="40" w:line="360" w:lineRule="auto"/>
              <w:jc w:val="left"/>
            </w:pPr>
            <w:r>
              <w:rPr>
                <w:rFonts w:ascii="Times New Roman" w:cs="Times New Roman" w:eastAsia="Times New Roman" w:hAnsi="Times New Roman"/>
                <w:b w:val="false"/>
                <w:bCs w:val="false"/>
                <w:color w:val="000000"/>
                <w:sz w:val="26"/>
                <w:szCs w:val="26"/>
              </w:rPr>
              <w:t xml:space="preserve">3. Chi tiết cụ thể ngắn gọn về điểm mạnh và điểm yếu khác nhau mỗi trường phái.</w:t>
            </w:r>
          </w:p>
          <w:p>
            <w:pPr>
              <w:spacing w:after="40" w:before="40" w:line="360" w:lineRule="auto"/>
              <w:jc w:val="left"/>
            </w:pPr>
            <w:r>
              <w:rPr>
                <w:rFonts w:ascii="Times New Roman" w:cs="Times New Roman" w:eastAsia="Times New Roman" w:hAnsi="Times New Roman"/>
                <w:b w:val="false"/>
                <w:bCs w:val="false"/>
                <w:color w:val="000000"/>
                <w:sz w:val="26"/>
                <w:szCs w:val="26"/>
              </w:rPr>
              <w:t xml:space="preserve">4. Một nhóm có vẻ là tốt nhất hoặc hấp dẫn nhất để trả lời cho câu hỏi nghiên cứu và vì sao là nhóm đó và vì sao nên tiếp tục theo đuổi tiếp cận nghiên cứu theo nhóm này.</w:t>
            </w:r>
          </w:p>
        </w:tc>
      </w:tr>
    </w:tbl>
    <w:p>
      <w:pPr>
        <w:spacing w:after="0" w:before="120"/>
      </w:pPr>
    </w:p>
    <w:p>
      <w:pPr>
        <w:spacing w:after="120" w:before="120" w:line="360" w:lineRule="auto"/>
        <w:jc w:val="left"/>
      </w:pPr>
      <w:r>
        <w:rPr>
          <w:rFonts w:ascii="Times New Roman" w:cs="Times New Roman" w:eastAsia="Times New Roman" w:hAnsi="Times New Roman"/>
          <w:b/>
          <w:bCs/>
          <w:i w:val="false"/>
          <w:iCs w:val="false"/>
          <w:color w:val="000000"/>
          <w:sz w:val="26"/>
          <w:szCs w:val="26"/>
        </w:rPr>
        <w:t xml:space="preserve">1.4. Hai cách tổ chức viết tổng quan trong nhóm tài liệu</w:t>
      </w:r>
    </w:p>
    <w:p>
      <w:pPr>
        <w:spacing w:after="120" w:before="120" w:line="360" w:lineRule="auto"/>
        <w:ind w:firstLine="720"/>
        <w:jc w:val="both"/>
      </w:pPr>
      <w:r>
        <w:rPr>
          <w:rFonts w:ascii="Times New Roman" w:cs="Times New Roman" w:eastAsia="Times New Roman" w:hAnsi="Times New Roman"/>
          <w:b w:val="false"/>
          <w:bCs w:val="false"/>
          <w:i w:val="false"/>
          <w:iCs w:val="false"/>
          <w:color w:val="000000"/>
          <w:sz w:val="26"/>
          <w:szCs w:val="26"/>
        </w:rPr>
        <w:t xml:space="preserve">Khi bắt đầu nêu quan điểm, bắt đầu bằng trường phái thuận lợi và trình bày tất cả các trường phái trước khi bắt đầu đánh giá về tính logic và khả năng giải thích của chúng.</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 Cách 1: Trình bày các cách tiếp cận theo thứ tự thời gian, thể hiện lịch sử phát triển lĩnh vực nghiên cứu.</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 Cách 2: Đề cập và thảo luận về các trường phái từ ít ưa thích nhất đến được ưa thích nhất (giới thiệu các trường phái, các lập luận khác nhau, điểm mạnh và điểm yếu của chúng, điểm bạn ưa thích)</w:t>
      </w:r>
    </w:p>
    <w:p>
      <w:pPr>
        <w:spacing w:after="120" w:before="120" w:line="360" w:lineRule="auto"/>
        <w:jc w:val="both"/>
      </w:pPr>
      <w:r>
        <w:rPr>
          <w:rFonts w:ascii="Times New Roman" w:cs="Times New Roman" w:eastAsia="Times New Roman" w:hAnsi="Times New Roman"/>
          <w:b w:val="false"/>
          <w:bCs w:val="false"/>
          <w:i w:val="false"/>
          <w:iCs w:val="false"/>
          <w:color w:val="000000"/>
          <w:sz w:val="26"/>
          <w:szCs w:val="26"/>
        </w:rPr>
        <w:t xml:space="preserve">=&gt; Khuyến khích nên làm theo cách thứ 2.</w:t>
      </w:r>
    </w:p>
    <w:p>
      <w:pPr>
        <w:spacing w:after="120" w:before="120" w:line="360" w:lineRule="auto"/>
        <w:ind w:firstLine="720"/>
        <w:jc w:val="both"/>
      </w:pPr>
      <w:r>
        <w:rPr>
          <w:rFonts w:ascii="Times New Roman" w:cs="Times New Roman" w:eastAsia="Times New Roman" w:hAnsi="Times New Roman"/>
          <w:b w:val="false"/>
          <w:bCs w:val="false"/>
          <w:i w:val="false"/>
          <w:iCs w:val="false"/>
          <w:color w:val="000000"/>
          <w:sz w:val="26"/>
          <w:szCs w:val="26"/>
        </w:rPr>
        <w:t xml:space="preserve">Tránh làm Tổng quan theo diện liệt kê: Tác giả A (2020) đã chỉ ra rằng…, Tác giả B (2022) đã liệt kê…=&gt; Nên có đánh giá, nhận định của tác giả về quan điểm/tiến trình nghiên cứu. VD: Tác giả A (2020) đã chỉ ra rằng… đến năm 2022, tác giả B đã mở rộng quan điểm không chỉ…mà còn…</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2026-10-16T06:50:15.324Z</dcterms:created>
  <dcterms:modified xsi:type="dcterms:W3CDTF">2026-10-16T06:50:15.332Z</dcterms:modified>
</cp:coreProperties>
</file>

<file path=docProps/custom.xml><?xml version="1.0" encoding="utf-8"?>
<Properties xmlns="http://schemas.openxmlformats.org/officeDocument/2006/custom-properties" xmlns:vt="http://schemas.openxmlformats.org/officeDocument/2006/docPropsVTypes"/>
</file>